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F4DE7" w:rsidP="00AF4DE7" w:rsidRDefault="00AF4DE7" w14:paraId="4A27A26B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center"/>
        <w:rPr>
          <w:rFonts w:ascii="Adobe Caslon Pro Bold" w:hAnsi="Adobe Caslon Pro Bold"/>
          <w:b/>
          <w:i/>
          <w:iCs/>
          <w:sz w:val="40"/>
          <w:szCs w:val="40"/>
          <w:u w:val="single"/>
          <w:lang w:val="en-IE"/>
        </w:rPr>
      </w:pPr>
    </w:p>
    <w:p w:rsidR="00AF4DE7" w:rsidP="00E541DE" w:rsidRDefault="00AF4DE7" w14:paraId="16CAF0B9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</w:pPr>
    </w:p>
    <w:p w:rsidR="00AF4DE7" w:rsidP="00E541DE" w:rsidRDefault="00AF4DE7" w14:paraId="60FFC845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</w:pPr>
    </w:p>
    <w:p w:rsidR="00AF4DE7" w:rsidP="00AF4DE7" w:rsidRDefault="00AF4DE7" w14:paraId="4FB2EDA9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center"/>
      </w:pPr>
    </w:p>
    <w:p w:rsidR="00AF4DE7" w:rsidP="00AF4DE7" w:rsidRDefault="00AF4DE7" w14:paraId="1E544A22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center"/>
      </w:pPr>
      <w:r w:rsidRPr="00623432">
        <w:rPr>
          <w:noProof/>
        </w:rPr>
        <w:drawing>
          <wp:inline distT="0" distB="0" distL="0" distR="0" wp14:anchorId="0C3A1218" wp14:editId="2AD4EB40">
            <wp:extent cx="3725453" cy="1356065"/>
            <wp:effectExtent l="0" t="0" r="0" b="3175"/>
            <wp:docPr id="4967" name="Picture 496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229" cy="136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DE7" w:rsidP="00AF4DE7" w:rsidRDefault="00AF4DE7" w14:paraId="22ACB6BF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tabs>
          <w:tab w:val="left" w:pos="1701"/>
          <w:tab w:val="left" w:pos="7560"/>
        </w:tabs>
        <w:jc w:val="center"/>
      </w:pPr>
    </w:p>
    <w:p w:rsidR="00AF4DE7" w:rsidP="00AF4DE7" w:rsidRDefault="00AF4DE7" w14:paraId="56EB804C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tabs>
          <w:tab w:val="left" w:pos="1701"/>
          <w:tab w:val="left" w:pos="7560"/>
        </w:tabs>
        <w:jc w:val="center"/>
      </w:pPr>
    </w:p>
    <w:p w:rsidR="00AF4DE7" w:rsidP="00AF4DE7" w:rsidRDefault="00AF4DE7" w14:paraId="23A5C551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left"/>
        <w:rPr>
          <w:lang w:val="en-IE"/>
        </w:rPr>
      </w:pPr>
    </w:p>
    <w:p w:rsidR="00AF4DE7" w:rsidP="00AF4DE7" w:rsidRDefault="00AF4DE7" w14:paraId="298F88DF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rial" w:hAnsi="Arial" w:cs="Arial"/>
          <w:lang w:val="en-IE"/>
        </w:rPr>
      </w:pPr>
    </w:p>
    <w:p w:rsidR="00AF4DE7" w:rsidP="00AF4DE7" w:rsidRDefault="00AF4DE7" w14:paraId="0282A1B1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rial" w:hAnsi="Arial" w:cs="Arial"/>
          <w:lang w:val="en-IE"/>
        </w:rPr>
      </w:pPr>
    </w:p>
    <w:p w:rsidR="00AF4DE7" w:rsidP="00AF4DE7" w:rsidRDefault="00AF4DE7" w14:paraId="6881AC22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rial" w:hAnsi="Arial" w:cs="Arial"/>
          <w:lang w:val="en-IE"/>
        </w:rPr>
      </w:pPr>
    </w:p>
    <w:p w:rsidRPr="00D63B04" w:rsidR="00AF4DE7" w:rsidP="00E541DE" w:rsidRDefault="00E541DE" w14:paraId="3E0854A6" w14:textId="08BD53C4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rial" w:hAnsi="Arial" w:cs="Arial"/>
          <w:sz w:val="44"/>
          <w:szCs w:val="44"/>
          <w:lang w:val="en-IE"/>
        </w:rPr>
      </w:pPr>
      <w:r>
        <w:rPr>
          <w:rFonts w:ascii="Arial" w:hAnsi="Arial" w:cs="Arial"/>
          <w:sz w:val="44"/>
          <w:szCs w:val="44"/>
          <w:lang w:val="en-IE"/>
        </w:rPr>
        <w:t xml:space="preserve">Wexford </w:t>
      </w:r>
      <w:r w:rsidRPr="00D63B04" w:rsidR="00AF4DE7">
        <w:rPr>
          <w:rFonts w:ascii="Arial" w:hAnsi="Arial" w:cs="Arial"/>
          <w:sz w:val="44"/>
          <w:szCs w:val="44"/>
          <w:lang w:val="en-IE"/>
        </w:rPr>
        <w:t>Town CCTV Project</w:t>
      </w:r>
      <w:r>
        <w:rPr>
          <w:rFonts w:ascii="Arial" w:hAnsi="Arial" w:cs="Arial"/>
          <w:sz w:val="44"/>
          <w:szCs w:val="44"/>
          <w:lang w:val="en-IE"/>
        </w:rPr>
        <w:t>.</w:t>
      </w:r>
      <w:r w:rsidRPr="00D63B04" w:rsidR="00AF4DE7">
        <w:rPr>
          <w:rFonts w:ascii="Arial" w:hAnsi="Arial" w:cs="Arial"/>
          <w:sz w:val="44"/>
          <w:szCs w:val="44"/>
          <w:lang w:val="en-IE"/>
        </w:rPr>
        <w:t xml:space="preserve"> </w:t>
      </w:r>
    </w:p>
    <w:p w:rsidR="00AF4DE7" w:rsidP="00AF4DE7" w:rsidRDefault="00AF4DE7" w14:paraId="60A440FD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lang w:val="en-IE"/>
        </w:rPr>
      </w:pPr>
    </w:p>
    <w:p w:rsidRPr="005770E5" w:rsidR="00AF4DE7" w:rsidP="005770E5" w:rsidRDefault="005770E5" w14:paraId="185E1E34" w14:textId="0AC05E49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sz w:val="40"/>
          <w:szCs w:val="40"/>
          <w:lang w:val="en-IE"/>
        </w:rPr>
      </w:pPr>
      <w:r w:rsidRPr="005770E5">
        <w:rPr>
          <w:sz w:val="40"/>
          <w:szCs w:val="40"/>
          <w:lang w:val="en-IE"/>
        </w:rPr>
        <w:t>Public Consultation.</w:t>
      </w:r>
    </w:p>
    <w:p w:rsidR="00AF4DE7" w:rsidP="00AF4DE7" w:rsidRDefault="00AF4DE7" w14:paraId="6DB960C4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</w:pPr>
    </w:p>
    <w:p w:rsidR="00AF4DE7" w:rsidP="00AF4DE7" w:rsidRDefault="00AF4DE7" w14:paraId="7BC24206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</w:pPr>
    </w:p>
    <w:p w:rsidR="00AF4DE7" w:rsidP="00AF4DE7" w:rsidRDefault="00AF4DE7" w14:paraId="666BE613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left"/>
        <w:rPr>
          <w:rFonts w:ascii="Theatre Antoine" w:hAnsi="Theatre Antoine"/>
          <w:b w:val="0"/>
          <w:i/>
          <w:iCs/>
          <w:u w:val="none"/>
          <w:lang w:val="en-IE"/>
        </w:rPr>
      </w:pPr>
    </w:p>
    <w:p w:rsidR="00AF4DE7" w:rsidP="00AF4DE7" w:rsidRDefault="00AF4DE7" w14:paraId="54665785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left"/>
        <w:rPr>
          <w:rFonts w:ascii="Theatre Antoine" w:hAnsi="Theatre Antoine"/>
          <w:b w:val="0"/>
          <w:i/>
          <w:iCs/>
          <w:u w:val="none"/>
          <w:lang w:val="en-IE"/>
        </w:rPr>
      </w:pPr>
    </w:p>
    <w:p w:rsidR="005770E5" w:rsidP="00AF4DE7" w:rsidRDefault="005770E5" w14:paraId="4E010FD8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5770E5" w:rsidP="00AF4DE7" w:rsidRDefault="005770E5" w14:paraId="68FD0486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5770E5" w:rsidP="00AF4DE7" w:rsidRDefault="005770E5" w14:paraId="139F309B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75A5B33B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6E1A092C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4C52FA32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2A0013A5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3C74CD79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="00E541DE" w:rsidP="00AF4DE7" w:rsidRDefault="00E541DE" w14:paraId="33A2D475" w14:textId="77777777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</w:p>
    <w:p w:rsidRPr="007A42E5" w:rsidR="00AF4DE7" w:rsidP="00AF4DE7" w:rsidRDefault="00E541DE" w14:paraId="519E3BDC" w14:textId="67FB6D73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  <w:r>
        <w:rPr>
          <w:rFonts w:ascii="Adobe Caslon Pro Bold" w:hAnsi="Adobe Caslon Pro Bold"/>
          <w:i/>
          <w:iCs/>
          <w:sz w:val="32"/>
          <w:szCs w:val="32"/>
          <w:lang w:val="en-IE"/>
        </w:rPr>
        <w:t>Wexford Borough</w:t>
      </w:r>
      <w:r w:rsidRPr="007A42E5"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 xml:space="preserve"> District</w:t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 xml:space="preserve"> Office,</w:t>
      </w:r>
    </w:p>
    <w:p w:rsidR="00E541DE" w:rsidP="390144C7" w:rsidRDefault="00E541DE" w14:paraId="73EC7ED3" w14:textId="13198A0B">
      <w:pPr>
        <w:pStyle w:val="Heading3"/>
        <w:pBdr>
          <w:top w:val="thinThickLargeGap" w:color="FF000000" w:sz="24" w:space="1"/>
          <w:left w:val="thinThickLargeGap" w:color="FF000000" w:sz="24" w:space="4"/>
          <w:bottom w:val="thickThinLargeGap" w:color="FF000000" w:sz="24" w:space="1"/>
          <w:right w:val="thickThinLargeGap" w:color="FF000000" w:sz="24" w:space="4"/>
        </w:pBdr>
        <w:rPr>
          <w:rFonts w:ascii="Adobe Caslon Pro Bold" w:hAnsi="Adobe Caslon Pro Bold"/>
          <w:i w:val="1"/>
          <w:iCs w:val="1"/>
          <w:sz w:val="32"/>
          <w:szCs w:val="32"/>
          <w:lang w:val="en-IE"/>
        </w:rPr>
      </w:pPr>
      <w:r w:rsidRPr="390144C7" w:rsidR="6AA60D8A">
        <w:rPr>
          <w:rFonts w:ascii="Adobe Caslon Pro Bold" w:hAnsi="Adobe Caslon Pro Bold"/>
          <w:i w:val="1"/>
          <w:iCs w:val="1"/>
          <w:sz w:val="32"/>
          <w:szCs w:val="32"/>
          <w:lang w:val="en-IE"/>
        </w:rPr>
        <w:t xml:space="preserve">61 The </w:t>
      </w:r>
      <w:r w:rsidRPr="390144C7" w:rsidR="00E541DE">
        <w:rPr>
          <w:rFonts w:ascii="Adobe Caslon Pro Bold" w:hAnsi="Adobe Caslon Pro Bold"/>
          <w:i w:val="1"/>
          <w:iCs w:val="1"/>
          <w:sz w:val="32"/>
          <w:szCs w:val="32"/>
          <w:lang w:val="en-IE"/>
        </w:rPr>
        <w:t>Bull Ring</w:t>
      </w:r>
      <w:r w:rsidRPr="390144C7" w:rsidR="00AF4DE7">
        <w:rPr>
          <w:rFonts w:ascii="Adobe Caslon Pro Bold" w:hAnsi="Adobe Caslon Pro Bold"/>
          <w:i w:val="1"/>
          <w:iCs w:val="1"/>
          <w:sz w:val="32"/>
          <w:szCs w:val="32"/>
          <w:lang w:val="en-IE"/>
        </w:rPr>
        <w:t>,</w:t>
      </w:r>
      <w:r w:rsidRPr="390144C7" w:rsidR="00E541DE">
        <w:rPr>
          <w:rFonts w:ascii="Adobe Caslon Pro Bold" w:hAnsi="Adobe Caslon Pro Bold"/>
          <w:i w:val="1"/>
          <w:iCs w:val="1"/>
          <w:sz w:val="32"/>
          <w:szCs w:val="32"/>
          <w:lang w:val="en-IE"/>
        </w:rPr>
        <w:t xml:space="preserve"> </w:t>
      </w:r>
    </w:p>
    <w:p w:rsidRPr="00E541DE" w:rsidR="00E541DE" w:rsidP="00E541DE" w:rsidRDefault="00E541DE" w14:paraId="38B33BC4" w14:textId="2D14040F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  <w:r>
        <w:rPr>
          <w:rFonts w:ascii="Adobe Caslon Pro Bold" w:hAnsi="Adobe Caslon Pro Bold"/>
          <w:i/>
          <w:iCs/>
          <w:sz w:val="32"/>
          <w:szCs w:val="32"/>
          <w:lang w:val="en-IE"/>
        </w:rPr>
        <w:t>Ferrybank South,</w:t>
      </w:r>
    </w:p>
    <w:p w:rsidR="00AF4DE7" w:rsidP="00AF4DE7" w:rsidRDefault="00E541DE" w14:paraId="2173B08D" w14:textId="1ECB9124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  <w:r>
        <w:rPr>
          <w:rFonts w:ascii="Adobe Caslon Pro Bold" w:hAnsi="Adobe Caslon Pro Bold"/>
          <w:i/>
          <w:iCs/>
          <w:sz w:val="32"/>
          <w:szCs w:val="32"/>
          <w:lang w:val="en-IE"/>
        </w:rPr>
        <w:t>Wexford</w:t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>,</w:t>
      </w:r>
    </w:p>
    <w:p w:rsidRPr="007A42E5" w:rsidR="00AF4DE7" w:rsidP="00AF4DE7" w:rsidRDefault="00E541DE" w14:paraId="03BEF15E" w14:textId="4E2480E5">
      <w:pPr>
        <w:pStyle w:val="Heading3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rPr>
          <w:rFonts w:ascii="Adobe Caslon Pro Bold" w:hAnsi="Adobe Caslon Pro Bold"/>
          <w:i/>
          <w:iCs/>
          <w:sz w:val="32"/>
          <w:szCs w:val="32"/>
          <w:lang w:val="en-IE"/>
        </w:rPr>
      </w:pPr>
      <w:r>
        <w:rPr>
          <w:rFonts w:ascii="Adobe Caslon Pro Bold" w:hAnsi="Adobe Caslon Pro Bold"/>
          <w:i/>
          <w:iCs/>
          <w:sz w:val="32"/>
          <w:szCs w:val="32"/>
          <w:lang w:val="en-IE"/>
        </w:rPr>
        <w:t>Y35 EA00</w:t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>.</w:t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ab/>
      </w:r>
      <w:r w:rsidR="00AF4DE7">
        <w:rPr>
          <w:rFonts w:ascii="Adobe Caslon Pro Bold" w:hAnsi="Adobe Caslon Pro Bold"/>
          <w:i/>
          <w:iCs/>
          <w:sz w:val="32"/>
          <w:szCs w:val="32"/>
          <w:lang w:val="en-IE"/>
        </w:rPr>
        <w:t xml:space="preserve">    </w:t>
      </w:r>
    </w:p>
    <w:p w:rsidR="00AF4DE7" w:rsidP="00AF4DE7" w:rsidRDefault="00AF4DE7" w14:paraId="4F3E5221" w14:textId="77777777">
      <w:pPr>
        <w:pStyle w:val="Heading2"/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jc w:val="left"/>
        <w:rPr>
          <w:rFonts w:ascii="Theatre Antoine" w:hAnsi="Theatre Antoine"/>
          <w:b w:val="0"/>
          <w:i/>
          <w:iCs/>
          <w:u w:val="none"/>
          <w:lang w:val="en-IE"/>
        </w:rPr>
      </w:pP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  <w:r>
        <w:rPr>
          <w:rFonts w:ascii="Theatre Antoine" w:hAnsi="Theatre Antoine"/>
          <w:b w:val="0"/>
          <w:i/>
          <w:iCs/>
          <w:u w:val="none"/>
          <w:lang w:val="en-IE"/>
        </w:rPr>
        <w:tab/>
      </w:r>
    </w:p>
    <w:p w:rsidRPr="00092DB4" w:rsidR="00AF4DE7" w:rsidP="00E541DE" w:rsidRDefault="00AF4DE7" w14:paraId="24E1918F" w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</w:pPr>
      <w:r>
        <w:rPr>
          <w:rFonts w:ascii="Albertus Extra Bold" w:hAnsi="Albertus Extra Bold"/>
          <w:b/>
          <w:bCs/>
          <w:sz w:val="28"/>
        </w:rPr>
        <w:tab/>
      </w:r>
      <w:r>
        <w:rPr>
          <w:rFonts w:ascii="Albertus Extra Bold" w:hAnsi="Albertus Extra Bold"/>
          <w:b/>
          <w:bCs/>
          <w:sz w:val="28"/>
        </w:rPr>
        <w:tab/>
      </w:r>
      <w:r>
        <w:rPr>
          <w:rFonts w:ascii="Albertus Extra Bold" w:hAnsi="Albertus Extra Bold"/>
          <w:b/>
          <w:bCs/>
          <w:sz w:val="28"/>
        </w:rPr>
        <w:tab/>
      </w:r>
      <w:r>
        <w:rPr>
          <w:rFonts w:ascii="Albertus Extra Bold" w:hAnsi="Albertus Extra Bold"/>
          <w:b/>
          <w:bCs/>
          <w:sz w:val="28"/>
        </w:rPr>
        <w:tab/>
      </w:r>
      <w:r>
        <w:rPr>
          <w:rFonts w:ascii="Albertus Extra Bold" w:hAnsi="Albertus Extra Bold"/>
          <w:b/>
          <w:bCs/>
          <w:sz w:val="28"/>
        </w:rPr>
        <w:tab/>
      </w:r>
    </w:p>
    <w:p w:rsidR="00AF4DE7" w:rsidP="00AF4DE7" w:rsidRDefault="00AF4DE7" w14:paraId="7C99DF0E" w14:textId="77777777">
      <w:pPr>
        <w:pStyle w:val="BodyText"/>
        <w:ind w:left="0"/>
        <w:rPr>
          <w:rFonts w:ascii="Arial" w:hAnsi="Arial" w:cs="Arial"/>
          <w:b/>
          <w:bCs/>
          <w:kern w:val="28"/>
          <w:u w:val="single"/>
          <w:lang w:val="en-IE"/>
        </w:rPr>
      </w:pPr>
    </w:p>
    <w:p w:rsidR="005770E5" w:rsidP="00AF4DE7" w:rsidRDefault="005770E5" w14:paraId="1388765D" w14:textId="77777777">
      <w:pPr>
        <w:pStyle w:val="BodyText"/>
        <w:ind w:left="0"/>
        <w:rPr>
          <w:rFonts w:ascii="Arial" w:hAnsi="Arial" w:cs="Arial"/>
          <w:b/>
          <w:bCs/>
          <w:kern w:val="28"/>
          <w:u w:val="single"/>
          <w:lang w:val="en-IE"/>
        </w:rPr>
      </w:pPr>
    </w:p>
    <w:p w:rsidRPr="006E773A" w:rsidR="005770E5" w:rsidP="00AF4DE7" w:rsidRDefault="005770E5" w14:paraId="05DCE8AA" w14:textId="77777777">
      <w:pPr>
        <w:pStyle w:val="BodyText"/>
        <w:ind w:left="0"/>
        <w:rPr>
          <w:rFonts w:ascii="Arial" w:hAnsi="Arial" w:cs="Arial"/>
          <w:b/>
          <w:bCs/>
          <w:kern w:val="28"/>
          <w:u w:val="single"/>
          <w:lang w:val="en-IE"/>
        </w:rPr>
      </w:pPr>
    </w:p>
    <w:p w:rsidR="00AF4DE7" w:rsidP="00AF4DE7" w:rsidRDefault="00E541DE" w14:paraId="360F208F" w14:textId="141B9CB5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ind w:left="0"/>
        <w:jc w:val="center"/>
        <w:rPr>
          <w:rFonts w:ascii="Arial" w:hAnsi="Arial" w:cs="Arial"/>
          <w:b/>
          <w:bCs/>
          <w:kern w:val="28"/>
          <w:lang w:val="en-IE"/>
        </w:rPr>
      </w:pPr>
      <w:r>
        <w:rPr>
          <w:rFonts w:ascii="Arial" w:hAnsi="Arial" w:cs="Arial"/>
          <w:b/>
          <w:bCs/>
          <w:kern w:val="28"/>
          <w:lang w:val="en-IE"/>
        </w:rPr>
        <w:t>Public Consultation</w:t>
      </w:r>
    </w:p>
    <w:p w:rsidRPr="00BC113C" w:rsidR="00AF4DE7" w:rsidP="00AF4DE7" w:rsidRDefault="00AF4DE7" w14:paraId="7D60ED2E" w14:textId="282291A1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ind w:left="0"/>
        <w:jc w:val="center"/>
        <w:rPr>
          <w:rFonts w:ascii="Arial" w:hAnsi="Arial" w:cs="Arial"/>
          <w:b/>
          <w:bCs/>
          <w:kern w:val="28"/>
          <w:lang w:val="en-IE"/>
        </w:rPr>
      </w:pPr>
      <w:r w:rsidRPr="00BC113C">
        <w:rPr>
          <w:rFonts w:ascii="Arial" w:hAnsi="Arial" w:cs="Arial"/>
          <w:b/>
          <w:bCs/>
          <w:kern w:val="28"/>
          <w:lang w:val="en-IE"/>
        </w:rPr>
        <w:t xml:space="preserve">CCTV </w:t>
      </w:r>
      <w:r w:rsidR="00E541DE">
        <w:rPr>
          <w:rFonts w:ascii="Arial" w:hAnsi="Arial" w:cs="Arial"/>
          <w:b/>
          <w:bCs/>
          <w:kern w:val="28"/>
          <w:lang w:val="en-IE"/>
        </w:rPr>
        <w:t>System</w:t>
      </w:r>
      <w:r w:rsidRPr="00BC113C">
        <w:rPr>
          <w:rFonts w:ascii="Arial" w:hAnsi="Arial" w:cs="Arial"/>
          <w:b/>
          <w:bCs/>
          <w:kern w:val="28"/>
          <w:lang w:val="en-IE"/>
        </w:rPr>
        <w:t xml:space="preserve"> </w:t>
      </w:r>
      <w:r w:rsidR="00E541DE">
        <w:rPr>
          <w:rFonts w:ascii="Arial" w:hAnsi="Arial" w:cs="Arial"/>
          <w:b/>
          <w:bCs/>
          <w:kern w:val="28"/>
          <w:lang w:val="en-IE"/>
        </w:rPr>
        <w:t>– Wexford Town</w:t>
      </w:r>
      <w:r w:rsidRPr="00BC113C">
        <w:rPr>
          <w:rFonts w:ascii="Arial" w:hAnsi="Arial" w:cs="Arial"/>
          <w:b/>
          <w:bCs/>
          <w:kern w:val="28"/>
          <w:lang w:val="en-IE"/>
        </w:rPr>
        <w:t>.</w:t>
      </w:r>
    </w:p>
    <w:p w:rsidRPr="001E68F9" w:rsidR="00AF4DE7" w:rsidP="00AF4DE7" w:rsidRDefault="00AF4DE7" w14:paraId="0A77F8BF" w14:textId="77777777">
      <w:pPr>
        <w:pStyle w:val="BodyText"/>
        <w:rPr>
          <w:rFonts w:ascii="Arial" w:hAnsi="Arial" w:cs="Arial"/>
          <w:bCs/>
          <w:kern w:val="28"/>
          <w:lang w:val="en-IE"/>
        </w:rPr>
      </w:pPr>
    </w:p>
    <w:p w:rsidRPr="001E68F9" w:rsidR="00AF4DE7" w:rsidP="00AF4DE7" w:rsidRDefault="00AF4DE7" w14:paraId="378E74C1" w14:textId="77777777">
      <w:pPr>
        <w:pStyle w:val="BodyText"/>
        <w:shd w:val="clear" w:color="auto" w:fill="B4C6E7" w:themeFill="accent1" w:themeFillTint="66"/>
        <w:ind w:left="0"/>
        <w:rPr>
          <w:rFonts w:ascii="Arial" w:hAnsi="Arial" w:cs="Arial"/>
          <w:b/>
          <w:bCs/>
          <w:kern w:val="28"/>
          <w:u w:val="single"/>
          <w:lang w:val="en-IE"/>
        </w:rPr>
      </w:pPr>
      <w:r w:rsidRPr="001E68F9">
        <w:rPr>
          <w:rFonts w:ascii="Arial" w:hAnsi="Arial" w:cs="Arial"/>
          <w:b/>
          <w:bCs/>
          <w:kern w:val="28"/>
          <w:lang w:val="en-IE"/>
        </w:rPr>
        <w:t xml:space="preserve">1.0     </w:t>
      </w:r>
      <w:r w:rsidRPr="001E68F9">
        <w:rPr>
          <w:rFonts w:ascii="Arial" w:hAnsi="Arial" w:cs="Arial"/>
          <w:b/>
          <w:bCs/>
          <w:kern w:val="28"/>
          <w:u w:val="single"/>
          <w:lang w:val="en-IE"/>
        </w:rPr>
        <w:t>Introduction</w:t>
      </w:r>
    </w:p>
    <w:p w:rsidRPr="001E68F9" w:rsidR="00AF4DE7" w:rsidP="00AF4DE7" w:rsidRDefault="00AF4DE7" w14:paraId="6F21E0E2" w14:textId="77777777">
      <w:pPr>
        <w:pStyle w:val="BodyText"/>
        <w:ind w:left="0"/>
        <w:rPr>
          <w:rFonts w:ascii="Arial" w:hAnsi="Arial" w:cs="Arial"/>
          <w:bCs/>
          <w:kern w:val="28"/>
          <w:lang w:val="en-IE"/>
        </w:rPr>
      </w:pPr>
    </w:p>
    <w:p w:rsidRPr="001E68F9" w:rsidR="00AF4DE7" w:rsidP="00AF4DE7" w:rsidRDefault="00AF4DE7" w14:paraId="01BD36F7" w14:textId="0BE6EEB1">
      <w:pPr>
        <w:pStyle w:val="BodyText"/>
        <w:ind w:left="717" w:hanging="717"/>
        <w:rPr>
          <w:rFonts w:ascii="Arial" w:hAnsi="Arial" w:cs="Arial"/>
          <w:kern w:val="28"/>
          <w:lang w:val="en-GB"/>
        </w:rPr>
      </w:pPr>
      <w:r w:rsidRPr="001E68F9" w:rsidR="00AF4DE7">
        <w:rPr>
          <w:rFonts w:ascii="Arial" w:hAnsi="Arial" w:cs="Arial"/>
          <w:kern w:val="28"/>
          <w:lang w:val="en-GB"/>
        </w:rPr>
        <w:t>1.1</w:t>
      </w:r>
      <w:r w:rsidRPr="001E68F9">
        <w:rPr>
          <w:rFonts w:ascii="Arial" w:hAnsi="Arial" w:cs="Arial"/>
          <w:kern w:val="28"/>
          <w:lang w:val="en-GB"/>
        </w:rPr>
        <w:tab/>
      </w:r>
      <w:r w:rsidRPr="001E68F9" w:rsidR="00AF4DE7">
        <w:rPr>
          <w:rFonts w:ascii="Arial" w:hAnsi="Arial" w:cs="Arial"/>
          <w:color w:val="262626"/>
          <w:lang w:val="en-IE"/>
        </w:rPr>
        <w:t xml:space="preserve">Wexford Co</w:t>
      </w:r>
      <w:r w:rsidRPr="001E68F9" w:rsidR="03026311">
        <w:rPr>
          <w:rFonts w:ascii="Arial" w:hAnsi="Arial" w:cs="Arial"/>
          <w:color w:val="262626"/>
          <w:lang w:val="en-IE"/>
        </w:rPr>
        <w:t xml:space="preserve">unty</w:t>
      </w:r>
      <w:r w:rsidRPr="001E68F9" w:rsidR="00AF4DE7">
        <w:rPr>
          <w:rFonts w:ascii="Arial" w:hAnsi="Arial" w:cs="Arial"/>
          <w:color w:val="262626"/>
          <w:lang w:val="en-IE"/>
        </w:rPr>
        <w:t xml:space="preserve"> Council </w:t>
      </w:r>
      <w:r w:rsidRPr="001E68F9" w:rsidR="00AF4DE7">
        <w:rPr>
          <w:rFonts w:ascii="Arial" w:hAnsi="Arial" w:cs="Arial"/>
          <w:kern w:val="28"/>
          <w:lang w:val="en-GB"/>
        </w:rPr>
        <w:t xml:space="preserve">in association with An Garda Siochana are considering the </w:t>
      </w:r>
      <w:r w:rsidR="00E541DE">
        <w:rPr>
          <w:rFonts w:ascii="Arial" w:hAnsi="Arial" w:cs="Arial"/>
          <w:kern w:val="28"/>
          <w:lang w:val="en-GB"/>
        </w:rPr>
        <w:t xml:space="preserve">upgrade of the existing 33 camera </w:t>
      </w:r>
      <w:r w:rsidRPr="001E68F9" w:rsidR="00AF4DE7">
        <w:rPr>
          <w:rFonts w:ascii="Arial" w:hAnsi="Arial" w:cs="Arial"/>
          <w:kern w:val="28"/>
          <w:lang w:val="en-GB"/>
        </w:rPr>
        <w:t xml:space="preserve">Closed Circuit Television System in </w:t>
      </w:r>
      <w:r w:rsidR="00E541DE">
        <w:rPr>
          <w:rFonts w:ascii="Arial" w:hAnsi="Arial" w:cs="Arial"/>
          <w:kern w:val="28"/>
          <w:lang w:val="en-GB"/>
        </w:rPr>
        <w:t xml:space="preserve">Wexford </w:t>
      </w:r>
      <w:r w:rsidRPr="001E68F9" w:rsidR="00AF4DE7">
        <w:rPr>
          <w:rFonts w:ascii="Arial" w:hAnsi="Arial" w:cs="Arial"/>
          <w:kern w:val="28"/>
          <w:lang w:val="en-GB"/>
        </w:rPr>
        <w:t xml:space="preserve">Town Centre </w:t>
      </w:r>
      <w:r w:rsidR="00E541DE">
        <w:rPr>
          <w:rFonts w:ascii="Arial" w:hAnsi="Arial" w:cs="Arial"/>
          <w:kern w:val="28"/>
          <w:lang w:val="en-GB"/>
        </w:rPr>
        <w:t>and the addition of 16 new cameras at 12 additional locations throughout the Town</w:t>
      </w:r>
      <w:r w:rsidRPr="001E68F9" w:rsidR="00AF4DE7">
        <w:rPr>
          <w:rFonts w:ascii="Arial" w:hAnsi="Arial" w:cs="Arial"/>
          <w:kern w:val="28"/>
          <w:lang w:val="en-GB"/>
        </w:rPr>
        <w:t xml:space="preserve">. </w:t>
      </w:r>
      <w:r w:rsidRPr="001E68F9" w:rsidR="00AF4DE7">
        <w:rPr>
          <w:rFonts w:ascii="Arial" w:hAnsi="Arial" w:cs="Arial"/>
          <w:kern w:val="28"/>
          <w:lang w:val="en-IE"/>
        </w:rPr>
        <w:t xml:space="preserve">  </w:t>
      </w:r>
    </w:p>
    <w:p w:rsidRPr="001E68F9" w:rsidR="00AF4DE7" w:rsidP="00AF4DE7" w:rsidRDefault="00AF4DE7" w14:paraId="52F254C1" w14:textId="77777777">
      <w:pPr>
        <w:pStyle w:val="BodyText"/>
        <w:ind w:left="0"/>
        <w:rPr>
          <w:rFonts w:ascii="Arial" w:hAnsi="Arial" w:cs="Arial"/>
          <w:kern w:val="28"/>
          <w:lang w:val="en-GB"/>
        </w:rPr>
      </w:pPr>
    </w:p>
    <w:p w:rsidRPr="001E68F9" w:rsidR="00AF4DE7" w:rsidP="00AF4DE7" w:rsidRDefault="00AF4DE7" w14:paraId="35AA64B4" w14:textId="08AA5389">
      <w:pPr>
        <w:pStyle w:val="BodyText"/>
        <w:shd w:val="clear" w:color="auto" w:fill="B4C6E7" w:themeFill="accent1" w:themeFillTint="66"/>
        <w:ind w:left="0"/>
        <w:rPr>
          <w:rFonts w:ascii="Arial" w:hAnsi="Arial" w:cs="Arial"/>
          <w:lang w:val="en"/>
        </w:rPr>
      </w:pPr>
      <w:r w:rsidRPr="001E68F9">
        <w:rPr>
          <w:rFonts w:ascii="Arial" w:hAnsi="Arial" w:cs="Arial"/>
          <w:b/>
          <w:bCs/>
          <w:kern w:val="28"/>
          <w:lang w:val="en-IE"/>
        </w:rPr>
        <w:t xml:space="preserve"> 2.0</w:t>
      </w:r>
      <w:r w:rsidRPr="001E68F9">
        <w:rPr>
          <w:rFonts w:ascii="Arial" w:hAnsi="Arial" w:cs="Arial"/>
          <w:b/>
          <w:bCs/>
          <w:kern w:val="28"/>
          <w:lang w:val="en-IE"/>
        </w:rPr>
        <w:tab/>
      </w:r>
      <w:r w:rsidRPr="001E68F9">
        <w:rPr>
          <w:rFonts w:ascii="Arial" w:hAnsi="Arial" w:cs="Arial"/>
          <w:b/>
          <w:bCs/>
          <w:kern w:val="28"/>
          <w:u w:val="single"/>
          <w:lang w:val="en-IE"/>
        </w:rPr>
        <w:t>CCTV System Objectives;</w:t>
      </w:r>
    </w:p>
    <w:p w:rsidRPr="001E68F9" w:rsidR="00AF4DE7" w:rsidP="00AF4DE7" w:rsidRDefault="00AF4DE7" w14:paraId="64E63025" w14:textId="77777777">
      <w:pPr>
        <w:pStyle w:val="BodyText"/>
        <w:rPr>
          <w:rFonts w:ascii="Arial" w:hAnsi="Arial" w:cs="Arial"/>
          <w:bCs/>
          <w:kern w:val="28"/>
          <w:u w:val="single"/>
          <w:lang w:val="en-IE"/>
        </w:rPr>
      </w:pPr>
    </w:p>
    <w:p w:rsidRPr="001E68F9" w:rsidR="00AF4DE7" w:rsidP="00AF4DE7" w:rsidRDefault="00AF4DE7" w14:paraId="6DD1E4B7" w14:textId="7CE8A20C">
      <w:pPr>
        <w:pStyle w:val="BodyText"/>
        <w:ind w:left="0"/>
        <w:rPr>
          <w:rFonts w:ascii="Arial" w:hAnsi="Arial" w:cs="Arial"/>
          <w:kern w:val="28"/>
          <w:lang w:val="en-IE"/>
        </w:rPr>
      </w:pPr>
      <w:r w:rsidRPr="001E68F9">
        <w:rPr>
          <w:rFonts w:ascii="Arial" w:hAnsi="Arial" w:cs="Arial"/>
          <w:kern w:val="28"/>
          <w:lang w:val="en-IE"/>
        </w:rPr>
        <w:t xml:space="preserve"> 2.1</w:t>
      </w:r>
      <w:r w:rsidRPr="001E68F9">
        <w:rPr>
          <w:rFonts w:ascii="Arial" w:hAnsi="Arial" w:cs="Arial"/>
          <w:kern w:val="28"/>
          <w:lang w:val="en-IE"/>
        </w:rPr>
        <w:tab/>
      </w:r>
      <w:r w:rsidRPr="001E68F9">
        <w:rPr>
          <w:rFonts w:ascii="Arial" w:hAnsi="Arial" w:cs="Arial"/>
          <w:kern w:val="28"/>
          <w:lang w:val="en-IE"/>
        </w:rPr>
        <w:t xml:space="preserve">The main objectives of the </w:t>
      </w:r>
      <w:r w:rsidR="00E541DE">
        <w:rPr>
          <w:rFonts w:ascii="Arial" w:hAnsi="Arial" w:cs="Arial"/>
          <w:kern w:val="28"/>
          <w:lang w:val="en-IE"/>
        </w:rPr>
        <w:t>Wexford</w:t>
      </w:r>
      <w:r w:rsidRPr="001E68F9">
        <w:rPr>
          <w:rFonts w:ascii="Arial" w:hAnsi="Arial" w:cs="Arial"/>
          <w:kern w:val="28"/>
          <w:lang w:val="en-IE"/>
        </w:rPr>
        <w:t xml:space="preserve"> Town Centre CCTV system are to; </w:t>
      </w:r>
    </w:p>
    <w:p w:rsidRPr="001E68F9" w:rsidR="00AF4DE7" w:rsidP="00AF4DE7" w:rsidRDefault="00AF4DE7" w14:paraId="28402230" w14:textId="77777777">
      <w:pPr>
        <w:pStyle w:val="BodyText"/>
        <w:ind w:left="1440"/>
        <w:rPr>
          <w:rFonts w:ascii="Arial" w:hAnsi="Arial" w:cs="Arial"/>
          <w:color w:val="000000"/>
          <w:kern w:val="28"/>
        </w:rPr>
      </w:pPr>
      <w:r w:rsidRPr="001E68F9">
        <w:rPr>
          <w:rFonts w:ascii="Arial" w:hAnsi="Arial" w:cs="Arial"/>
          <w:color w:val="000000"/>
          <w:kern w:val="28"/>
        </w:rPr>
        <w:t>1.</w:t>
      </w:r>
      <w:r w:rsidRPr="001E68F9">
        <w:rPr>
          <w:rFonts w:ascii="Arial" w:hAnsi="Arial" w:cs="Arial"/>
          <w:color w:val="000000"/>
          <w:kern w:val="28"/>
        </w:rPr>
        <w:tab/>
      </w:r>
      <w:r w:rsidRPr="001E68F9">
        <w:rPr>
          <w:rFonts w:ascii="Arial" w:hAnsi="Arial" w:cs="Arial"/>
          <w:color w:val="000000"/>
          <w:kern w:val="28"/>
        </w:rPr>
        <w:t>Provide a deterrent to crime and anti-social behaviour.</w:t>
      </w:r>
    </w:p>
    <w:p w:rsidRPr="001E68F9" w:rsidR="00AF4DE7" w:rsidP="00AF4DE7" w:rsidRDefault="00AF4DE7" w14:paraId="3F6C5FE2" w14:textId="77777777">
      <w:pPr>
        <w:pStyle w:val="BodyText"/>
        <w:ind w:left="1440"/>
        <w:rPr>
          <w:rFonts w:ascii="Arial" w:hAnsi="Arial" w:cs="Arial"/>
          <w:color w:val="000000"/>
          <w:kern w:val="28"/>
        </w:rPr>
      </w:pPr>
      <w:r w:rsidRPr="001E68F9">
        <w:rPr>
          <w:rFonts w:ascii="Arial" w:hAnsi="Arial" w:cs="Arial"/>
          <w:color w:val="000000"/>
          <w:kern w:val="28"/>
        </w:rPr>
        <w:t>2.</w:t>
      </w:r>
      <w:r w:rsidRPr="001E68F9">
        <w:rPr>
          <w:rFonts w:ascii="Arial" w:hAnsi="Arial" w:cs="Arial"/>
          <w:color w:val="000000"/>
          <w:kern w:val="28"/>
        </w:rPr>
        <w:tab/>
      </w:r>
      <w:r w:rsidRPr="001E68F9">
        <w:rPr>
          <w:rFonts w:ascii="Arial" w:hAnsi="Arial" w:cs="Arial"/>
          <w:color w:val="000000"/>
          <w:kern w:val="28"/>
        </w:rPr>
        <w:t>Improve public safety.</w:t>
      </w:r>
    </w:p>
    <w:p w:rsidRPr="001E68F9" w:rsidR="00AF4DE7" w:rsidP="00AF4DE7" w:rsidRDefault="00AF4DE7" w14:paraId="3BA72FC7" w14:textId="77777777">
      <w:pPr>
        <w:pStyle w:val="BodyText"/>
        <w:ind w:left="2160" w:hanging="720"/>
        <w:rPr>
          <w:rFonts w:ascii="Arial" w:hAnsi="Arial" w:cs="Arial"/>
          <w:color w:val="000000"/>
          <w:kern w:val="28"/>
        </w:rPr>
      </w:pPr>
      <w:r w:rsidRPr="001E68F9">
        <w:rPr>
          <w:rFonts w:ascii="Arial" w:hAnsi="Arial" w:cs="Arial"/>
          <w:color w:val="000000"/>
          <w:kern w:val="28"/>
        </w:rPr>
        <w:t>3.</w:t>
      </w:r>
      <w:r w:rsidRPr="001E68F9">
        <w:rPr>
          <w:rFonts w:ascii="Arial" w:hAnsi="Arial" w:cs="Arial"/>
          <w:color w:val="000000"/>
          <w:kern w:val="28"/>
        </w:rPr>
        <w:tab/>
      </w:r>
      <w:r w:rsidRPr="001E68F9">
        <w:rPr>
          <w:rFonts w:ascii="Arial" w:hAnsi="Arial" w:cs="Arial"/>
          <w:color w:val="000000"/>
          <w:kern w:val="28"/>
        </w:rPr>
        <w:t>Assist emergency services when investigating an incident.</w:t>
      </w:r>
    </w:p>
    <w:p w:rsidRPr="001E68F9" w:rsidR="00AF4DE7" w:rsidP="00AF4DE7" w:rsidRDefault="00AF4DE7" w14:paraId="17E0B47F" w14:textId="77777777">
      <w:pPr>
        <w:pStyle w:val="BodyText"/>
        <w:ind w:left="2160" w:hanging="720"/>
        <w:rPr>
          <w:rFonts w:ascii="Arial" w:hAnsi="Arial" w:cs="Arial"/>
          <w:color w:val="000000"/>
          <w:kern w:val="28"/>
        </w:rPr>
      </w:pPr>
      <w:r w:rsidRPr="001E68F9">
        <w:rPr>
          <w:rFonts w:ascii="Arial" w:hAnsi="Arial" w:cs="Arial"/>
          <w:color w:val="000000"/>
          <w:kern w:val="28"/>
        </w:rPr>
        <w:t>4.</w:t>
      </w:r>
      <w:r w:rsidRPr="001E68F9">
        <w:rPr>
          <w:rFonts w:ascii="Arial" w:hAnsi="Arial" w:cs="Arial"/>
          <w:color w:val="000000"/>
          <w:kern w:val="28"/>
        </w:rPr>
        <w:tab/>
      </w:r>
      <w:r w:rsidRPr="001E68F9">
        <w:rPr>
          <w:rFonts w:ascii="Arial" w:hAnsi="Arial" w:cs="Arial"/>
          <w:color w:val="000000"/>
          <w:kern w:val="28"/>
        </w:rPr>
        <w:t>Gather evidence for the detection and prosecution of persons who may have been involved in criminal activity.</w:t>
      </w:r>
    </w:p>
    <w:p w:rsidRPr="001E68F9" w:rsidR="00AF4DE7" w:rsidP="00AF4DE7" w:rsidRDefault="00AF4DE7" w14:paraId="22791F64" w14:textId="13208930">
      <w:pPr>
        <w:pStyle w:val="BodyText"/>
        <w:ind w:left="2160" w:hanging="720"/>
        <w:rPr>
          <w:rFonts w:ascii="Arial" w:hAnsi="Arial" w:cs="Arial"/>
          <w:color w:val="000000"/>
          <w:kern w:val="28"/>
        </w:rPr>
      </w:pPr>
      <w:r w:rsidRPr="001E68F9">
        <w:rPr>
          <w:rFonts w:ascii="Arial" w:hAnsi="Arial" w:cs="Arial"/>
          <w:color w:val="000000"/>
          <w:kern w:val="28"/>
        </w:rPr>
        <w:t>5.</w:t>
      </w:r>
      <w:r w:rsidRPr="001E68F9">
        <w:rPr>
          <w:rFonts w:ascii="Arial" w:hAnsi="Arial" w:cs="Arial"/>
          <w:color w:val="000000"/>
          <w:kern w:val="28"/>
        </w:rPr>
        <w:tab/>
      </w:r>
      <w:r w:rsidRPr="001E68F9">
        <w:rPr>
          <w:rFonts w:ascii="Arial" w:hAnsi="Arial" w:cs="Arial"/>
          <w:color w:val="000000"/>
          <w:kern w:val="28"/>
        </w:rPr>
        <w:t>Assist the Local Authority in the management of public areas.</w:t>
      </w:r>
    </w:p>
    <w:p w:rsidR="00AF4DE7" w:rsidP="00AF4DE7" w:rsidRDefault="00AF4DE7" w14:paraId="1BB5FC19" w14:textId="77777777">
      <w:pPr>
        <w:rPr>
          <w:rFonts w:ascii="Arial" w:hAnsi="Arial" w:cs="Arial"/>
          <w:lang w:val="en-US"/>
        </w:rPr>
      </w:pPr>
    </w:p>
    <w:p w:rsidRPr="00591DF8" w:rsidR="00AF4DE7" w:rsidP="00AF4DE7" w:rsidRDefault="00AF4DE7" w14:paraId="2F950A79" w14:textId="77777777">
      <w:pPr>
        <w:shd w:val="clear" w:color="auto" w:fill="B4C6E7" w:themeFill="accent1" w:themeFillTint="66"/>
        <w:rPr>
          <w:rFonts w:ascii="Arial" w:hAnsi="Arial" w:cs="Arial"/>
          <w:b/>
          <w:bCs/>
        </w:rPr>
      </w:pPr>
      <w:r w:rsidRPr="00591DF8">
        <w:rPr>
          <w:rFonts w:ascii="Arial" w:hAnsi="Arial" w:cs="Arial"/>
          <w:b/>
          <w:bCs/>
        </w:rPr>
        <w:t xml:space="preserve">3.0.   </w:t>
      </w:r>
      <w:r>
        <w:rPr>
          <w:rFonts w:ascii="Arial" w:hAnsi="Arial" w:cs="Arial"/>
          <w:b/>
          <w:bCs/>
        </w:rPr>
        <w:t xml:space="preserve">Proposed </w:t>
      </w:r>
      <w:r w:rsidRPr="00591DF8">
        <w:rPr>
          <w:rFonts w:ascii="Arial" w:hAnsi="Arial" w:cs="Arial"/>
          <w:b/>
          <w:bCs/>
        </w:rPr>
        <w:t xml:space="preserve">Camera </w:t>
      </w:r>
      <w:r>
        <w:rPr>
          <w:rFonts w:ascii="Arial" w:hAnsi="Arial" w:cs="Arial"/>
          <w:b/>
          <w:bCs/>
        </w:rPr>
        <w:t>System</w:t>
      </w:r>
      <w:r w:rsidRPr="00591DF8">
        <w:rPr>
          <w:rFonts w:ascii="Arial" w:hAnsi="Arial" w:cs="Arial"/>
          <w:b/>
          <w:bCs/>
        </w:rPr>
        <w:t>.</w:t>
      </w:r>
    </w:p>
    <w:p w:rsidR="00AF4DE7" w:rsidP="00AF4DE7" w:rsidRDefault="00AF4DE7" w14:paraId="03BF9110" w14:textId="77777777">
      <w:pPr>
        <w:rPr>
          <w:rFonts w:ascii="Arial" w:hAnsi="Arial" w:cs="Arial"/>
          <w:lang w:val="en-US"/>
        </w:rPr>
      </w:pPr>
    </w:p>
    <w:p w:rsidR="00E541DE" w:rsidP="390144C7" w:rsidRDefault="00AF4DE7" w14:paraId="13687C08" w14:textId="55D08B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eastAsia="Calibri" w:cs="Helvetica" w:eastAsiaTheme="minorAscii"/>
          <w:lang w:val="en-GB" w:eastAsia="en-US"/>
        </w:rPr>
      </w:pPr>
      <w:r w:rsidRPr="390144C7" w:rsidR="00AF4DE7">
        <w:rPr>
          <w:rFonts w:ascii="Arial" w:hAnsi="Arial" w:cs="Arial"/>
          <w:lang w:val="en-US"/>
        </w:rPr>
        <w:t>3.1</w:t>
      </w:r>
      <w:r>
        <w:tab/>
      </w:r>
      <w:r w:rsidRPr="390144C7" w:rsidR="00AF4DE7">
        <w:rPr>
          <w:rFonts w:ascii="Arial" w:hAnsi="Arial" w:cs="Arial"/>
          <w:lang w:val="en-US"/>
        </w:rPr>
        <w:t>The proposed system will consist</w:t>
      </w:r>
      <w:r w:rsidRPr="390144C7" w:rsidR="00AF4DE7">
        <w:rPr>
          <w:rFonts w:ascii="Arial" w:hAnsi="Arial" w:cs="Arial"/>
          <w:lang w:val="en-US"/>
        </w:rPr>
        <w:t xml:space="preserve"> of multi-sensor cameras, </w:t>
      </w:r>
      <w:r w:rsidRPr="390144C7" w:rsidR="004B5BFF">
        <w:rPr>
          <w:rFonts w:ascii="Arial" w:hAnsi="Arial" w:cs="Arial"/>
          <w:lang w:val="en-US"/>
        </w:rPr>
        <w:t xml:space="preserve">Fixed lens bullet and </w:t>
      </w:r>
      <w:r w:rsidRPr="390144C7" w:rsidR="00AF4DE7">
        <w:rPr>
          <w:rFonts w:ascii="Arial" w:hAnsi="Arial" w:cs="Arial"/>
          <w:lang w:val="en-US"/>
        </w:rPr>
        <w:t xml:space="preserve">dome cameras, </w:t>
      </w:r>
      <w:r w:rsidRPr="390144C7" w:rsidR="004B5BFF">
        <w:rPr>
          <w:rFonts w:ascii="Arial" w:hAnsi="Arial" w:cs="Arial"/>
          <w:lang w:val="en-US"/>
        </w:rPr>
        <w:t xml:space="preserve">PTZ cameras and </w:t>
      </w:r>
      <w:r w:rsidRPr="390144C7" w:rsidR="00AF4DE7">
        <w:rPr>
          <w:rFonts w:ascii="Arial" w:hAnsi="Arial" w:cs="Arial"/>
          <w:lang w:val="en-US"/>
        </w:rPr>
        <w:t>LPR cameras</w:t>
      </w:r>
      <w:r w:rsidRPr="390144C7" w:rsidR="00AF4DE7">
        <w:rPr>
          <w:rFonts w:ascii="Arial" w:hAnsi="Arial" w:cs="Arial"/>
          <w:lang w:val="en-US"/>
        </w:rPr>
        <w:t xml:space="preserve">.  </w:t>
      </w:r>
      <w:r w:rsidRPr="390144C7" w:rsidR="00AF4DE7">
        <w:rPr>
          <w:rFonts w:ascii="Arial" w:hAnsi="Arial" w:cs="Arial"/>
          <w:lang w:val="en-US"/>
        </w:rPr>
        <w:t xml:space="preserve"> </w:t>
      </w:r>
      <w:r w:rsidRPr="390144C7" w:rsidR="00E541DE">
        <w:rPr>
          <w:rFonts w:ascii="Arial" w:hAnsi="Arial" w:cs="Arial"/>
          <w:lang w:val="en-US"/>
        </w:rPr>
        <w:t>The t</w:t>
      </w:r>
      <w:r w:rsidRPr="390144C7" w:rsidR="00E541DE">
        <w:rPr>
          <w:rFonts w:ascii="Helvetica" w:hAnsi="Helvetica" w:eastAsia="Calibri" w:cs="Helvetica" w:eastAsiaTheme="minorAscii"/>
          <w:lang w:val="en-GB" w:eastAsia="en-US"/>
        </w:rPr>
        <w:t>otal</w:t>
      </w:r>
      <w:r w:rsidRPr="390144C7" w:rsidR="00E541DE">
        <w:rPr>
          <w:rFonts w:ascii="Helvetica" w:hAnsi="Helvetica" w:eastAsia="Calibri" w:cs="Helvetica" w:eastAsiaTheme="minorAscii"/>
          <w:lang w:val="en-GB" w:eastAsia="en-US"/>
        </w:rPr>
        <w:t xml:space="preserve"> number of cameras proposed at 32 locations throughout the town is 49 </w:t>
      </w:r>
      <w:proofErr w:type="spellStart"/>
      <w:r w:rsidRPr="390144C7" w:rsidR="00E541DE">
        <w:rPr>
          <w:rFonts w:ascii="Helvetica" w:hAnsi="Helvetica" w:eastAsia="Calibri" w:cs="Helvetica" w:eastAsiaTheme="minorAscii"/>
          <w:lang w:val="en-GB" w:eastAsia="en-US"/>
        </w:rPr>
        <w:t>ie</w:t>
      </w:r>
      <w:proofErr w:type="spellEnd"/>
      <w:r w:rsidRPr="390144C7" w:rsidR="00E541DE">
        <w:rPr>
          <w:rFonts w:ascii="Helvetica" w:hAnsi="Helvetica" w:eastAsia="Calibri" w:cs="Helvetica" w:eastAsiaTheme="minorAscii"/>
          <w:lang w:val="en-GB" w:eastAsia="en-US"/>
        </w:rPr>
        <w:t>;</w:t>
      </w:r>
    </w:p>
    <w:p w:rsidR="00E541DE" w:rsidP="00E541DE" w:rsidRDefault="00E541DE" w14:paraId="2A6AF12F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eastAsiaTheme="minorHAnsi"/>
          <w:lang w:val="en-GB" w:eastAsia="en-US"/>
        </w:rPr>
      </w:pPr>
    </w:p>
    <w:p w:rsidR="00E541DE" w:rsidP="00E541DE" w:rsidRDefault="00E541DE" w14:paraId="63B36D57" w14:textId="79EE79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 w:eastAsiaTheme="minorHAnsi"/>
          <w:lang w:val="en-GB" w:eastAsia="en-US"/>
        </w:rPr>
      </w:pPr>
      <w:r>
        <w:rPr>
          <w:rFonts w:ascii="Helvetica" w:hAnsi="Helvetica" w:cs="Helvetica" w:eastAsiaTheme="minorHAnsi"/>
          <w:lang w:val="en-GB" w:eastAsia="en-US"/>
        </w:rPr>
        <w:t xml:space="preserve">- </w:t>
      </w:r>
      <w:r>
        <w:rPr>
          <w:rFonts w:ascii="Helvetica" w:hAnsi="Helvetica" w:cs="Helvetica" w:eastAsiaTheme="minorHAnsi"/>
          <w:lang w:val="en-GB" w:eastAsia="en-US"/>
        </w:rPr>
        <w:tab/>
      </w:r>
      <w:r>
        <w:rPr>
          <w:rFonts w:ascii="Helvetica" w:hAnsi="Helvetica" w:cs="Helvetica" w:eastAsiaTheme="minorHAnsi"/>
          <w:lang w:val="en-GB" w:eastAsia="en-US"/>
        </w:rPr>
        <w:t xml:space="preserve">1 x 4 lens multi-sensor IP cameras, </w:t>
      </w:r>
    </w:p>
    <w:p w:rsidR="00E541DE" w:rsidP="00E541DE" w:rsidRDefault="00E541DE" w14:paraId="75769791" w14:textId="4CC089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 w:eastAsiaTheme="minorHAnsi"/>
          <w:lang w:val="en-GB" w:eastAsia="en-US"/>
        </w:rPr>
      </w:pPr>
      <w:r>
        <w:rPr>
          <w:rFonts w:ascii="Helvetica" w:hAnsi="Helvetica" w:cs="Helvetica" w:eastAsiaTheme="minorHAnsi"/>
          <w:lang w:val="en-GB" w:eastAsia="en-US"/>
        </w:rPr>
        <w:t xml:space="preserve">- </w:t>
      </w:r>
      <w:r>
        <w:rPr>
          <w:rFonts w:ascii="Helvetica" w:hAnsi="Helvetica" w:cs="Helvetica" w:eastAsiaTheme="minorHAnsi"/>
          <w:lang w:val="en-GB" w:eastAsia="en-US"/>
        </w:rPr>
        <w:tab/>
      </w:r>
      <w:r>
        <w:rPr>
          <w:rFonts w:ascii="Helvetica" w:hAnsi="Helvetica" w:cs="Helvetica" w:eastAsiaTheme="minorHAnsi"/>
          <w:lang w:val="en-GB" w:eastAsia="en-US"/>
        </w:rPr>
        <w:t xml:space="preserve">3 x 3 lens multi-sensor IP cameras, </w:t>
      </w:r>
    </w:p>
    <w:p w:rsidR="00E541DE" w:rsidP="00E541DE" w:rsidRDefault="00E541DE" w14:paraId="61A18445" w14:textId="1160E3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 w:eastAsiaTheme="minorHAnsi"/>
          <w:lang w:val="en-GB" w:eastAsia="en-US"/>
        </w:rPr>
      </w:pPr>
      <w:r>
        <w:rPr>
          <w:rFonts w:ascii="Helvetica" w:hAnsi="Helvetica" w:cs="Helvetica" w:eastAsiaTheme="minorHAnsi"/>
          <w:lang w:val="en-GB" w:eastAsia="en-US"/>
        </w:rPr>
        <w:t xml:space="preserve">- </w:t>
      </w:r>
      <w:r>
        <w:rPr>
          <w:rFonts w:ascii="Helvetica" w:hAnsi="Helvetica" w:cs="Helvetica" w:eastAsiaTheme="minorHAnsi"/>
          <w:lang w:val="en-GB" w:eastAsia="en-US"/>
        </w:rPr>
        <w:tab/>
      </w:r>
      <w:r>
        <w:rPr>
          <w:rFonts w:ascii="Helvetica" w:hAnsi="Helvetica" w:cs="Helvetica" w:eastAsiaTheme="minorHAnsi"/>
          <w:lang w:val="en-GB" w:eastAsia="en-US"/>
        </w:rPr>
        <w:t xml:space="preserve">1 x outdoor dome IP cameras. </w:t>
      </w:r>
    </w:p>
    <w:p w:rsidR="00E541DE" w:rsidP="00E541DE" w:rsidRDefault="00E541DE" w14:paraId="0C5C28CE" w14:textId="4D114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 w:eastAsiaTheme="minorHAnsi"/>
          <w:lang w:val="en-GB" w:eastAsia="en-US"/>
        </w:rPr>
      </w:pPr>
      <w:r>
        <w:rPr>
          <w:rFonts w:ascii="Helvetica" w:hAnsi="Helvetica" w:cs="Helvetica" w:eastAsiaTheme="minorHAnsi"/>
          <w:lang w:val="en-GB" w:eastAsia="en-US"/>
        </w:rPr>
        <w:t xml:space="preserve">- </w:t>
      </w:r>
      <w:r>
        <w:rPr>
          <w:rFonts w:ascii="Helvetica" w:hAnsi="Helvetica" w:cs="Helvetica" w:eastAsiaTheme="minorHAnsi"/>
          <w:lang w:val="en-GB" w:eastAsia="en-US"/>
        </w:rPr>
        <w:tab/>
      </w:r>
      <w:r>
        <w:rPr>
          <w:rFonts w:ascii="Helvetica" w:hAnsi="Helvetica" w:cs="Helvetica" w:eastAsiaTheme="minorHAnsi"/>
          <w:lang w:val="en-GB" w:eastAsia="en-US"/>
        </w:rPr>
        <w:t xml:space="preserve">43 x outdoor bullet IP cameras. </w:t>
      </w:r>
    </w:p>
    <w:p w:rsidR="00E541DE" w:rsidP="00E541DE" w:rsidRDefault="00E541DE" w14:paraId="4696233A" w14:textId="2A2E9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 w:eastAsiaTheme="minorHAnsi"/>
          <w:lang w:val="en-GB" w:eastAsia="en-US"/>
        </w:rPr>
      </w:pPr>
      <w:r>
        <w:rPr>
          <w:rFonts w:ascii="Helvetica" w:hAnsi="Helvetica" w:cs="Helvetica" w:eastAsiaTheme="minorHAnsi"/>
          <w:lang w:val="en-GB" w:eastAsia="en-US"/>
        </w:rPr>
        <w:t xml:space="preserve">- </w:t>
      </w:r>
      <w:r>
        <w:rPr>
          <w:rFonts w:ascii="Helvetica" w:hAnsi="Helvetica" w:cs="Helvetica" w:eastAsiaTheme="minorHAnsi"/>
          <w:lang w:val="en-GB" w:eastAsia="en-US"/>
        </w:rPr>
        <w:tab/>
      </w:r>
      <w:r>
        <w:rPr>
          <w:rFonts w:ascii="Helvetica" w:hAnsi="Helvetica" w:cs="Helvetica" w:eastAsiaTheme="minorHAnsi"/>
          <w:lang w:val="en-GB" w:eastAsia="en-US"/>
        </w:rPr>
        <w:t xml:space="preserve">1 x indoor dome IP camera – Comms Room at Wexford Library. </w:t>
      </w:r>
    </w:p>
    <w:p w:rsidR="00AF4DE7" w:rsidP="00E541DE" w:rsidRDefault="00AF4DE7" w14:paraId="58EC8817" w14:textId="08D25159">
      <w:pPr>
        <w:ind w:left="720" w:hanging="720"/>
      </w:pPr>
    </w:p>
    <w:p w:rsidRPr="00A33C27" w:rsidR="00AF4DE7" w:rsidP="00AF4DE7" w:rsidRDefault="00AF4DE7" w14:paraId="052DB878" w14:textId="77777777">
      <w:pPr>
        <w:ind w:left="1080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INCLUDEPICTURE "/Media/Cache/Images/1/4/WEB_Image h4a-mh_pend_wall 1202090277.Png" \* MERGEFORMATINET </w:instrText>
      </w:r>
      <w:r>
        <w:fldChar w:fldCharType="end"/>
      </w:r>
    </w:p>
    <w:p w:rsidRPr="004431E9" w:rsidR="00AF4DE7" w:rsidP="00AF4DE7" w:rsidRDefault="00AF4DE7" w14:paraId="460A8C77" w14:textId="427D1868">
      <w:r w:rsidRPr="00EF0C05">
        <w:fldChar w:fldCharType="begin"/>
      </w:r>
      <w:r w:rsidRPr="00EF0C05">
        <w:instrText xml:space="preserve"> INCLUDEPICTURE "/var/folders/wf/tn27603x38vbgd04tmf141s00000gn/T/com.microsoft.Word/WebArchiveCopyPasteTempFiles/page1image54314208" \* MERGEFORMATINET </w:instrText>
      </w:r>
      <w:r w:rsidRPr="00EF0C05">
        <w:fldChar w:fldCharType="separate"/>
      </w:r>
      <w:r w:rsidRPr="00EF0C05">
        <w:rPr>
          <w:noProof/>
        </w:rPr>
        <w:drawing>
          <wp:inline distT="0" distB="0" distL="0" distR="0" wp14:anchorId="4551C97F" wp14:editId="6DABDF68">
            <wp:extent cx="1730236" cy="1321248"/>
            <wp:effectExtent l="12700" t="12700" r="10160" b="12700"/>
            <wp:docPr id="2" name="Picture 2" descr="page1image5431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31420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09" cy="13338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F0C05">
        <w:fldChar w:fldCharType="end"/>
      </w:r>
      <w:r w:rsidRPr="004431E9">
        <w:t xml:space="preserve">  </w:t>
      </w:r>
      <w:r w:rsidRPr="004431E9">
        <w:fldChar w:fldCharType="begin"/>
      </w:r>
      <w:r w:rsidRPr="004431E9">
        <w:instrText xml:space="preserve"> INCLUDEPICTURE "/var/folders/vk/8c347jbd6t73ytcnym9wzsv00000gn/T/com.microsoft.Word/WebArchiveCopyPasteTempFiles/page1image59767008" \* MERGEFORMATINET </w:instrText>
      </w:r>
      <w:r w:rsidRPr="004431E9">
        <w:fldChar w:fldCharType="separate"/>
      </w:r>
      <w:r w:rsidRPr="004431E9">
        <w:rPr>
          <w:noProof/>
        </w:rPr>
        <w:drawing>
          <wp:inline distT="0" distB="0" distL="0" distR="0" wp14:anchorId="11F149F4" wp14:editId="70AEC84A">
            <wp:extent cx="1403826" cy="1309818"/>
            <wp:effectExtent l="12700" t="12700" r="6350" b="11430"/>
            <wp:docPr id="4" name="Picture 4" descr="page1image5976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76700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40" cy="13103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431E9">
        <w:fldChar w:fldCharType="end"/>
      </w:r>
      <w:r w:rsidR="005770E5">
        <w:t xml:space="preserve"> </w:t>
      </w:r>
      <w:r w:rsidR="005770E5">
        <w:fldChar w:fldCharType="begin"/>
      </w:r>
      <w:r w:rsidR="005770E5">
        <w:instrText xml:space="preserve"> INCLUDEPICTURE "/var/folders/vk/8c347jbd6t73ytcnym9wzsv00000gn/T/com.microsoft.Word/WebArchiveCopyPasteTempFiles/page1image29677456" \* MERGEFORMATINET </w:instrText>
      </w:r>
      <w:r w:rsidR="005770E5">
        <w:fldChar w:fldCharType="separate"/>
      </w:r>
      <w:r w:rsidR="005770E5">
        <w:rPr>
          <w:noProof/>
        </w:rPr>
        <w:drawing>
          <wp:inline distT="0" distB="0" distL="0" distR="0" wp14:anchorId="541E29DE" wp14:editId="0795B14C">
            <wp:extent cx="2004000" cy="1311831"/>
            <wp:effectExtent l="12700" t="12700" r="15875" b="9525"/>
            <wp:docPr id="5" name="Picture 5" descr="page1image2967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67745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71" cy="1382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770E5">
        <w:fldChar w:fldCharType="end"/>
      </w:r>
    </w:p>
    <w:p w:rsidR="00AF4DE7" w:rsidP="00AF4DE7" w:rsidRDefault="00AF4DE7" w14:paraId="1DBB85E7" w14:textId="3A85E984">
      <w:pPr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    Multi-Sensor Camera.                 Dome Camera</w:t>
      </w:r>
      <w:r w:rsidR="005770E5">
        <w:t xml:space="preserve">                     </w:t>
      </w:r>
      <w:r w:rsidR="005770E5">
        <w:rPr>
          <w:rFonts w:ascii="Arial" w:hAnsi="Arial" w:cs="Arial"/>
          <w:kern w:val="28"/>
          <w:sz w:val="22"/>
          <w:szCs w:val="22"/>
        </w:rPr>
        <w:t xml:space="preserve">Bullet Camera                      </w:t>
      </w:r>
    </w:p>
    <w:p w:rsidR="00AF4DE7" w:rsidP="00AF4DE7" w:rsidRDefault="00AF4DE7" w14:paraId="3E0CAC23" w14:textId="77777777">
      <w:pPr>
        <w:rPr>
          <w:rFonts w:ascii="Arial" w:hAnsi="Arial" w:cs="Arial"/>
          <w:kern w:val="28"/>
          <w:sz w:val="22"/>
          <w:szCs w:val="22"/>
        </w:rPr>
      </w:pPr>
    </w:p>
    <w:p w:rsidR="00FA0A99" w:rsidP="005770E5" w:rsidRDefault="00FA0A99" w14:paraId="1A729467" w14:textId="586E81C4">
      <w:pPr>
        <w:jc w:val="center"/>
      </w:pPr>
    </w:p>
    <w:p w:rsidR="00AF4DE7" w:rsidP="00AF4DE7" w:rsidRDefault="00AF4DE7" w14:paraId="2D4B09EF" w14:textId="7777777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:rsidR="00AF4DE7" w:rsidP="00AF4DE7" w:rsidRDefault="00AF4DE7" w14:paraId="32C8E420" w14:textId="77777777">
      <w:pPr>
        <w:pStyle w:val="BodyText"/>
        <w:ind w:left="720" w:hanging="720"/>
        <w:rPr>
          <w:rFonts w:ascii="Arial" w:hAnsi="Arial" w:cs="Arial"/>
        </w:rPr>
      </w:pPr>
    </w:p>
    <w:p w:rsidR="00AF4DE7" w:rsidP="00AF4DE7" w:rsidRDefault="00AF4DE7" w14:paraId="5FE47258" w14:textId="77777777">
      <w:pPr>
        <w:pStyle w:val="BodyText"/>
        <w:ind w:left="720" w:hanging="720"/>
        <w:rPr>
          <w:rFonts w:ascii="Arial" w:hAnsi="Arial" w:cs="Arial"/>
        </w:rPr>
      </w:pPr>
    </w:p>
    <w:p w:rsidRPr="006875B4" w:rsidR="00501475" w:rsidP="00501475" w:rsidRDefault="00501475" w14:paraId="2FF2D9C4" w14:textId="77777777">
      <w:pPr>
        <w:pStyle w:val="BodyText"/>
        <w:ind w:left="0"/>
        <w:rPr>
          <w:rFonts w:ascii="Arial" w:hAnsi="Arial" w:cs="Arial"/>
        </w:rPr>
      </w:pPr>
    </w:p>
    <w:p w:rsidRPr="00591DF8" w:rsidR="00501475" w:rsidP="00501475" w:rsidRDefault="00501475" w14:paraId="1298F864" w14:textId="2A7C1673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B5BFF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591DF8">
        <w:rPr>
          <w:rFonts w:ascii="Arial" w:hAnsi="Arial" w:cs="Arial"/>
        </w:rPr>
        <w:t xml:space="preserve">The system </w:t>
      </w:r>
      <w:r>
        <w:rPr>
          <w:rFonts w:ascii="Arial" w:hAnsi="Arial" w:cs="Arial"/>
        </w:rPr>
        <w:t>will</w:t>
      </w:r>
      <w:r w:rsidRPr="00591DF8">
        <w:rPr>
          <w:rFonts w:ascii="Arial" w:hAnsi="Arial" w:cs="Arial"/>
        </w:rPr>
        <w:t xml:space="preserve"> provide CCTV coverage of </w:t>
      </w:r>
      <w:r w:rsidR="00E541DE">
        <w:rPr>
          <w:rFonts w:ascii="Arial" w:hAnsi="Arial" w:cs="Arial"/>
        </w:rPr>
        <w:t>Wexford</w:t>
      </w:r>
      <w:r w:rsidRPr="00591DF8">
        <w:rPr>
          <w:rFonts w:ascii="Arial" w:hAnsi="Arial" w:cs="Arial"/>
        </w:rPr>
        <w:t xml:space="preserve"> Town Centre</w:t>
      </w:r>
      <w:r>
        <w:rPr>
          <w:rFonts w:ascii="Arial" w:hAnsi="Arial" w:cs="Arial"/>
        </w:rPr>
        <w:t xml:space="preserve"> and suburbs</w:t>
      </w:r>
      <w:r w:rsidRPr="00591DF8">
        <w:rPr>
          <w:rFonts w:ascii="Arial" w:hAnsi="Arial" w:cs="Arial"/>
        </w:rPr>
        <w:t xml:space="preserve"> in line with W</w:t>
      </w:r>
      <w:r>
        <w:rPr>
          <w:rFonts w:ascii="Arial" w:hAnsi="Arial" w:cs="Arial"/>
        </w:rPr>
        <w:t xml:space="preserve">exford </w:t>
      </w:r>
      <w:r w:rsidRPr="00591DF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</w:t>
      </w:r>
      <w:r w:rsidRPr="00591DF8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Pr="00591DF8">
        <w:rPr>
          <w:rFonts w:ascii="Arial" w:hAnsi="Arial" w:cs="Arial"/>
        </w:rPr>
        <w:t xml:space="preserve"> and Garda requirements.  </w:t>
      </w:r>
    </w:p>
    <w:p w:rsidRPr="00591DF8" w:rsidR="00501475" w:rsidP="00501475" w:rsidRDefault="00501475" w14:paraId="117DD30C" w14:textId="77777777">
      <w:pPr>
        <w:pStyle w:val="BodyText"/>
        <w:ind w:left="717" w:hanging="717"/>
        <w:rPr>
          <w:rFonts w:ascii="Arial" w:hAnsi="Arial" w:cs="Arial"/>
          <w:bCs/>
          <w:kern w:val="28"/>
          <w:lang w:val="en-IE"/>
        </w:rPr>
      </w:pPr>
    </w:p>
    <w:p w:rsidR="00501475" w:rsidP="00501475" w:rsidRDefault="00501475" w14:paraId="2316281C" w14:textId="29B342C7">
      <w:pPr>
        <w:pStyle w:val="BodyText"/>
        <w:ind w:left="720" w:hanging="720"/>
        <w:rPr>
          <w:rFonts w:ascii="Arial" w:hAnsi="Arial" w:cs="Arial"/>
          <w:kern w:val="28"/>
          <w:lang w:val="en-GB"/>
        </w:rPr>
      </w:pPr>
      <w:r>
        <w:rPr>
          <w:rFonts w:ascii="Arial" w:hAnsi="Arial" w:cs="Arial"/>
          <w:kern w:val="28"/>
          <w:lang w:val="en-GB"/>
        </w:rPr>
        <w:t>3.</w:t>
      </w:r>
      <w:r w:rsidR="004B5BFF">
        <w:rPr>
          <w:rFonts w:ascii="Arial" w:hAnsi="Arial" w:cs="Arial"/>
          <w:kern w:val="28"/>
          <w:lang w:val="en-GB"/>
        </w:rPr>
        <w:t>3</w:t>
      </w:r>
      <w:r>
        <w:rPr>
          <w:rFonts w:ascii="Arial" w:hAnsi="Arial" w:cs="Arial"/>
          <w:kern w:val="28"/>
          <w:lang w:val="en-GB"/>
        </w:rPr>
        <w:tab/>
      </w:r>
      <w:r>
        <w:rPr>
          <w:rFonts w:ascii="Arial" w:hAnsi="Arial" w:cs="Arial"/>
          <w:kern w:val="28"/>
          <w:lang w:val="en-GB"/>
        </w:rPr>
        <w:t>T</w:t>
      </w:r>
      <w:r w:rsidRPr="00591DF8">
        <w:rPr>
          <w:rFonts w:ascii="Arial" w:hAnsi="Arial" w:cs="Arial"/>
          <w:kern w:val="28"/>
          <w:lang w:val="en-GB"/>
        </w:rPr>
        <w:t xml:space="preserve">he CCTV server will be based at </w:t>
      </w:r>
      <w:r>
        <w:rPr>
          <w:rFonts w:ascii="Arial" w:hAnsi="Arial" w:cs="Arial"/>
          <w:kern w:val="28"/>
          <w:lang w:val="en-GB"/>
        </w:rPr>
        <w:t xml:space="preserve">Wexford </w:t>
      </w:r>
      <w:r w:rsidR="00E541DE">
        <w:rPr>
          <w:rFonts w:ascii="Arial" w:hAnsi="Arial" w:cs="Arial"/>
          <w:kern w:val="28"/>
          <w:lang w:val="en-GB"/>
        </w:rPr>
        <w:t>Town Library</w:t>
      </w:r>
      <w:r>
        <w:rPr>
          <w:rFonts w:ascii="Arial" w:hAnsi="Arial" w:cs="Arial"/>
          <w:kern w:val="28"/>
          <w:lang w:val="en-GB"/>
        </w:rPr>
        <w:t>.</w:t>
      </w:r>
    </w:p>
    <w:p w:rsidR="00501475" w:rsidP="00501475" w:rsidRDefault="00501475" w14:paraId="240D8F38" w14:textId="77777777">
      <w:pPr>
        <w:pStyle w:val="BodyText"/>
        <w:ind w:left="720" w:hanging="720"/>
        <w:rPr>
          <w:rFonts w:ascii="Arial" w:hAnsi="Arial" w:cs="Arial"/>
          <w:kern w:val="28"/>
          <w:lang w:val="en-GB"/>
        </w:rPr>
      </w:pPr>
    </w:p>
    <w:p w:rsidR="00501475" w:rsidP="00501475" w:rsidRDefault="00501475" w14:paraId="373C110A" w14:textId="138D80DB">
      <w:pPr>
        <w:pStyle w:val="BodyText"/>
        <w:ind w:left="720" w:hanging="720"/>
        <w:rPr>
          <w:rFonts w:ascii="Arial" w:hAnsi="Arial" w:cs="Arial"/>
          <w:kern w:val="28"/>
          <w:lang w:val="en-GB"/>
        </w:rPr>
      </w:pPr>
      <w:r>
        <w:rPr>
          <w:rFonts w:ascii="Arial" w:hAnsi="Arial" w:cs="Arial"/>
          <w:kern w:val="28"/>
          <w:lang w:val="en-GB"/>
        </w:rPr>
        <w:t>3.</w:t>
      </w:r>
      <w:r w:rsidR="004B5BFF">
        <w:rPr>
          <w:rFonts w:ascii="Arial" w:hAnsi="Arial" w:cs="Arial"/>
          <w:kern w:val="28"/>
          <w:lang w:val="en-GB"/>
        </w:rPr>
        <w:t>4</w:t>
      </w:r>
      <w:r>
        <w:rPr>
          <w:rFonts w:ascii="Arial" w:hAnsi="Arial" w:cs="Arial"/>
          <w:kern w:val="28"/>
          <w:lang w:val="en-GB"/>
        </w:rPr>
        <w:tab/>
      </w:r>
      <w:r>
        <w:rPr>
          <w:rFonts w:ascii="Arial" w:hAnsi="Arial" w:cs="Arial"/>
          <w:kern w:val="28"/>
          <w:lang w:val="en-GB"/>
        </w:rPr>
        <w:t xml:space="preserve">Wexford County Council will be the Data Controllers for the CCTV system and </w:t>
      </w:r>
      <w:r w:rsidR="004B5BFF">
        <w:rPr>
          <w:rFonts w:ascii="Arial" w:hAnsi="Arial" w:cs="Arial"/>
          <w:kern w:val="28"/>
          <w:lang w:val="en-GB"/>
        </w:rPr>
        <w:t>Wexford County</w:t>
      </w:r>
      <w:r>
        <w:rPr>
          <w:rFonts w:ascii="Arial" w:hAnsi="Arial" w:cs="Arial"/>
          <w:kern w:val="28"/>
          <w:lang w:val="en-GB"/>
        </w:rPr>
        <w:t xml:space="preserve"> Council will manage all Data Protection/GDPR matters related to the system.</w:t>
      </w:r>
    </w:p>
    <w:p w:rsidR="00AF4DE7" w:rsidP="00AF4DE7" w:rsidRDefault="00AF4DE7" w14:paraId="7BC3A76E" w14:textId="1912D744"/>
    <w:p w:rsidRPr="00591DF8" w:rsidR="00532C1A" w:rsidP="00532C1A" w:rsidRDefault="00F26DBF" w14:paraId="0632F04D" w14:textId="756F6AD4">
      <w:pPr>
        <w:shd w:val="clear" w:color="auto" w:fill="B4C6E7" w:themeFill="accent1" w:themeFillTint="66"/>
        <w:rPr>
          <w:rFonts w:ascii="Arial" w:hAnsi="Arial" w:cs="Arial"/>
          <w:b/>
          <w:bCs/>
          <w:kern w:val="28"/>
          <w:u w:val="single"/>
        </w:rPr>
      </w:pPr>
      <w:r>
        <w:rPr>
          <w:rFonts w:ascii="Arial" w:hAnsi="Arial" w:cs="Arial"/>
          <w:b/>
          <w:bCs/>
          <w:kern w:val="28"/>
          <w:u w:val="single"/>
        </w:rPr>
        <w:t>4</w:t>
      </w:r>
      <w:r w:rsidRPr="00591DF8" w:rsidR="00532C1A">
        <w:rPr>
          <w:rFonts w:ascii="Arial" w:hAnsi="Arial" w:cs="Arial"/>
          <w:b/>
          <w:bCs/>
          <w:kern w:val="28"/>
          <w:u w:val="single"/>
        </w:rPr>
        <w:t xml:space="preserve">.0 </w:t>
      </w:r>
      <w:r w:rsidR="00532C1A">
        <w:rPr>
          <w:rFonts w:ascii="Arial" w:hAnsi="Arial" w:cs="Arial"/>
          <w:b/>
          <w:bCs/>
          <w:kern w:val="28"/>
          <w:u w:val="single"/>
        </w:rPr>
        <w:t>–</w:t>
      </w:r>
      <w:r w:rsidRPr="00591DF8" w:rsidR="00532C1A">
        <w:rPr>
          <w:rFonts w:ascii="Arial" w:hAnsi="Arial" w:cs="Arial"/>
          <w:b/>
          <w:bCs/>
          <w:kern w:val="28"/>
          <w:u w:val="single"/>
        </w:rPr>
        <w:t xml:space="preserve"> </w:t>
      </w:r>
      <w:r w:rsidR="00A74111">
        <w:rPr>
          <w:rFonts w:ascii="Arial" w:hAnsi="Arial" w:cs="Arial"/>
          <w:b/>
          <w:bCs/>
          <w:kern w:val="28"/>
          <w:u w:val="single"/>
        </w:rPr>
        <w:t>Ex</w:t>
      </w:r>
      <w:r w:rsidR="00532C1A">
        <w:rPr>
          <w:rFonts w:ascii="Arial" w:hAnsi="Arial" w:cs="Arial"/>
          <w:b/>
          <w:bCs/>
          <w:kern w:val="28"/>
          <w:u w:val="single"/>
        </w:rPr>
        <w:t xml:space="preserve">ample </w:t>
      </w:r>
      <w:r w:rsidR="00A54B00">
        <w:rPr>
          <w:rFonts w:ascii="Arial" w:hAnsi="Arial" w:cs="Arial"/>
          <w:b/>
          <w:bCs/>
          <w:kern w:val="28"/>
          <w:u w:val="single"/>
        </w:rPr>
        <w:t xml:space="preserve">of WCC </w:t>
      </w:r>
      <w:r w:rsidR="00532C1A">
        <w:rPr>
          <w:rFonts w:ascii="Arial" w:hAnsi="Arial" w:cs="Arial"/>
          <w:b/>
          <w:u w:val="single"/>
        </w:rPr>
        <w:t>CCTV Signage</w:t>
      </w:r>
      <w:r w:rsidRPr="00591DF8" w:rsidR="00532C1A">
        <w:rPr>
          <w:rFonts w:ascii="Arial" w:hAnsi="Arial" w:cs="Arial"/>
          <w:b/>
          <w:u w:val="single"/>
        </w:rPr>
        <w:t>.</w:t>
      </w:r>
    </w:p>
    <w:p w:rsidR="00532C1A" w:rsidP="00AF4DE7" w:rsidRDefault="00532C1A" w14:paraId="02D9180F" w14:textId="77777777"/>
    <w:p w:rsidR="00AF4DE7" w:rsidP="00AF4DE7" w:rsidRDefault="00AF4DE7" w14:paraId="1BFB2152" w14:textId="77777777">
      <w:pPr>
        <w:jc w:val="center"/>
      </w:pPr>
      <w:r>
        <w:rPr>
          <w:noProof/>
        </w:rPr>
        <w:drawing>
          <wp:inline distT="0" distB="0" distL="0" distR="0" wp14:anchorId="7A7ACB83" wp14:editId="53DE4EBC">
            <wp:extent cx="5154723" cy="6873154"/>
            <wp:effectExtent l="12700" t="12700" r="14605" b="10795"/>
            <wp:docPr id="4971" name="Picture 497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63" cy="688387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AF4DE7" w:rsidSect="00532C1A">
      <w:pgSz w:w="11900" w:h="16840" w:orient="portrait"/>
      <w:pgMar w:top="796" w:right="1216" w:bottom="1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Theatre Antoine">
    <w:altName w:val="Nyala"/>
    <w:panose1 w:val="020B0604020202020204"/>
    <w:charset w:val="00"/>
    <w:family w:val="swiss"/>
    <w:pitch w:val="variable"/>
    <w:sig w:usb0="00000001" w:usb1="00000000" w:usb2="00000000" w:usb3="00000000" w:csb0="0000001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DF"/>
    <w:multiLevelType w:val="hybridMultilevel"/>
    <w:tmpl w:val="20DABA0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392BAA"/>
    <w:multiLevelType w:val="hybridMultilevel"/>
    <w:tmpl w:val="ADE25B7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4215067"/>
    <w:multiLevelType w:val="hybridMultilevel"/>
    <w:tmpl w:val="1534C5DE"/>
    <w:lvl w:ilvl="0" w:tplc="C67AD03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381AEB"/>
    <w:multiLevelType w:val="hybridMultilevel"/>
    <w:tmpl w:val="2BFE295C"/>
    <w:lvl w:ilvl="0" w:tplc="10E69D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7F63D4"/>
    <w:multiLevelType w:val="hybridMultilevel"/>
    <w:tmpl w:val="8EC495BA"/>
    <w:lvl w:ilvl="0" w:tplc="7FBCF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11E7"/>
    <w:multiLevelType w:val="hybridMultilevel"/>
    <w:tmpl w:val="E9CE21EC"/>
    <w:lvl w:ilvl="0" w:tplc="D26E54C2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0328085">
    <w:abstractNumId w:val="1"/>
  </w:num>
  <w:num w:numId="2" w16cid:durableId="1110008288">
    <w:abstractNumId w:val="4"/>
  </w:num>
  <w:num w:numId="3" w16cid:durableId="189221609">
    <w:abstractNumId w:val="2"/>
  </w:num>
  <w:num w:numId="4" w16cid:durableId="432895569">
    <w:abstractNumId w:val="0"/>
  </w:num>
  <w:num w:numId="5" w16cid:durableId="585768965">
    <w:abstractNumId w:val="3"/>
  </w:num>
  <w:num w:numId="6" w16cid:durableId="13179512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7"/>
    <w:rsid w:val="0018069B"/>
    <w:rsid w:val="002163D9"/>
    <w:rsid w:val="00313318"/>
    <w:rsid w:val="00314917"/>
    <w:rsid w:val="00450584"/>
    <w:rsid w:val="004B5BFF"/>
    <w:rsid w:val="00501475"/>
    <w:rsid w:val="00532C1A"/>
    <w:rsid w:val="00576DD2"/>
    <w:rsid w:val="005770E5"/>
    <w:rsid w:val="00944955"/>
    <w:rsid w:val="00A54B00"/>
    <w:rsid w:val="00A64B02"/>
    <w:rsid w:val="00A74111"/>
    <w:rsid w:val="00AF4DE7"/>
    <w:rsid w:val="00B0360E"/>
    <w:rsid w:val="00D65E3C"/>
    <w:rsid w:val="00E072DB"/>
    <w:rsid w:val="00E541DE"/>
    <w:rsid w:val="00F04E9F"/>
    <w:rsid w:val="00F26DBF"/>
    <w:rsid w:val="00F6059F"/>
    <w:rsid w:val="00F76F8E"/>
    <w:rsid w:val="00FA0A99"/>
    <w:rsid w:val="03026311"/>
    <w:rsid w:val="2C82211F"/>
    <w:rsid w:val="390144C7"/>
    <w:rsid w:val="61547A40"/>
    <w:rsid w:val="6AA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764CA"/>
  <w15:chartTrackingRefBased/>
  <w15:docId w15:val="{EBF7ECE2-043A-DA4C-A839-91F2555FE4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DE7"/>
    <w:rPr>
      <w:rFonts w:ascii="Times New Roman" w:hAnsi="Times New Roman" w:eastAsia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F4DE7"/>
    <w:pPr>
      <w:keepNext/>
      <w:jc w:val="center"/>
      <w:outlineLvl w:val="1"/>
    </w:pPr>
    <w:rPr>
      <w:rFonts w:ascii="Albertus Extra Bold" w:hAnsi="Albertus Extra Bold"/>
      <w:b/>
      <w:sz w:val="32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F4DE7"/>
    <w:pPr>
      <w:keepNext/>
      <w:outlineLvl w:val="2"/>
    </w:pPr>
    <w:rPr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F4DE7"/>
    <w:rPr>
      <w:rFonts w:ascii="Albertus Extra Bold" w:hAnsi="Albertus Extra Bold" w:eastAsia="Times New Roman" w:cs="Times New Roman"/>
      <w:b/>
      <w:sz w:val="32"/>
      <w:szCs w:val="20"/>
      <w:u w:val="single"/>
      <w:lang w:val="en-GB"/>
    </w:rPr>
  </w:style>
  <w:style w:type="character" w:styleId="Heading3Char" w:customStyle="1">
    <w:name w:val="Heading 3 Char"/>
    <w:basedOn w:val="DefaultParagraphFont"/>
    <w:link w:val="Heading3"/>
    <w:rsid w:val="00AF4DE7"/>
    <w:rPr>
      <w:rFonts w:ascii="Times New Roman" w:hAnsi="Times New Roman" w:eastAsia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DE7"/>
    <w:pPr>
      <w:widowControl w:val="0"/>
      <w:autoSpaceDE w:val="0"/>
      <w:autoSpaceDN w:val="0"/>
      <w:adjustRightInd w:val="0"/>
      <w:ind w:left="117"/>
    </w:pPr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AF4DE7"/>
    <w:rPr>
      <w:rFonts w:ascii="Times New Roman" w:hAnsi="Times New Roman" w:eastAsia="Times New Roman" w:cs="Times New Roman"/>
      <w:lang w:val="en-US" w:eastAsia="en-GB"/>
    </w:rPr>
  </w:style>
  <w:style w:type="paragraph" w:styleId="ListParagraph">
    <w:name w:val="List Paragraph"/>
    <w:basedOn w:val="Normal"/>
    <w:uiPriority w:val="34"/>
    <w:qFormat/>
    <w:rsid w:val="00AF4DE7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AF4DE7"/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01475"/>
    <w:rPr>
      <w:rFonts w:eastAsiaTheme="minorEastAsia"/>
      <w:sz w:val="22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d7a2df-36ce-47b2-869d-442a6fb827e0">
      <Terms xmlns="http://schemas.microsoft.com/office/infopath/2007/PartnerControls"/>
    </lcf76f155ced4ddcb4097134ff3c332f>
    <TaxCatchAll xmlns="f9838090-63e7-4fc6-b583-b3d5d8da8b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6116C270F9429DE9F23EDA4B3D89" ma:contentTypeVersion="10" ma:contentTypeDescription="Create a new document." ma:contentTypeScope="" ma:versionID="021b7ed0dd385f90667e3f587e634088">
  <xsd:schema xmlns:xsd="http://www.w3.org/2001/XMLSchema" xmlns:xs="http://www.w3.org/2001/XMLSchema" xmlns:p="http://schemas.microsoft.com/office/2006/metadata/properties" xmlns:ns2="83d7a2df-36ce-47b2-869d-442a6fb827e0" xmlns:ns3="f9838090-63e7-4fc6-b583-b3d5d8da8b92" targetNamespace="http://schemas.microsoft.com/office/2006/metadata/properties" ma:root="true" ma:fieldsID="3caea23a32f29f32c119dac21d997139" ns2:_="" ns3:_="">
    <xsd:import namespace="83d7a2df-36ce-47b2-869d-442a6fb827e0"/>
    <xsd:import namespace="f9838090-63e7-4fc6-b583-b3d5d8da8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a2df-36ce-47b2-869d-442a6fb82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cfdca6b-6b61-46a2-933b-426034c2f5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38090-63e7-4fc6-b583-b3d5d8da8b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026658-e7ab-4514-abfa-4f0dae36577a}" ma:internalName="TaxCatchAll" ma:showField="CatchAllData" ma:web="f9838090-63e7-4fc6-b583-b3d5d8da8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F1F2C-654F-4BA0-A264-F6681280D6CF}">
  <ds:schemaRefs>
    <ds:schemaRef ds:uri="http://schemas.microsoft.com/office/2006/metadata/properties"/>
    <ds:schemaRef ds:uri="http://schemas.microsoft.com/office/infopath/2007/PartnerControls"/>
    <ds:schemaRef ds:uri="83d7a2df-36ce-47b2-869d-442a6fb827e0"/>
    <ds:schemaRef ds:uri="f9838090-63e7-4fc6-b583-b3d5d8da8b92"/>
  </ds:schemaRefs>
</ds:datastoreItem>
</file>

<file path=customXml/itemProps2.xml><?xml version="1.0" encoding="utf-8"?>
<ds:datastoreItem xmlns:ds="http://schemas.openxmlformats.org/officeDocument/2006/customXml" ds:itemID="{611CEF3F-B318-4CE3-9E1A-440C3969E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7a2df-36ce-47b2-869d-442a6fb827e0"/>
    <ds:schemaRef ds:uri="f9838090-63e7-4fc6-b583-b3d5d8da8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7963C-64D4-43B9-83C3-D3B2F60B84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O' Riordan</dc:creator>
  <keywords/>
  <dc:description/>
  <lastModifiedBy>angie.laffan@wexfordcoco.ie</lastModifiedBy>
  <revision>5</revision>
  <dcterms:created xsi:type="dcterms:W3CDTF">2022-12-15T14:22:00.0000000Z</dcterms:created>
  <dcterms:modified xsi:type="dcterms:W3CDTF">2022-12-22T16:04:10.0330602Z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0x010100C5496116C270F9429DE9F23EDA4B3D89</vt:lpwstr>
  </property>
  <property fmtid="{D5CDD505-2E9C-101B-9397-08002B2CF9AE}" pid="3" name="Order">
    <vt:r8>2152100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